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EE" w:rsidRPr="00E405EE" w:rsidRDefault="00E405EE" w:rsidP="00E405EE">
      <w:pPr>
        <w:spacing w:after="24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05EE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405EE" w:rsidRPr="00E405EE" w:rsidRDefault="00E405EE" w:rsidP="00E405EE">
      <w:pPr>
        <w:spacing w:after="24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E405EE">
        <w:rPr>
          <w:rFonts w:ascii="Times New Roman" w:eastAsia="Calibri" w:hAnsi="Times New Roman" w:cs="Times New Roman"/>
          <w:sz w:val="24"/>
          <w:szCs w:val="24"/>
        </w:rPr>
        <w:t xml:space="preserve">иректор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Микрахской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bookmarkStart w:id="0" w:name="_GoBack"/>
      <w:bookmarkEnd w:id="0"/>
    </w:p>
    <w:p w:rsidR="00E405EE" w:rsidRPr="00E405EE" w:rsidRDefault="00E405EE" w:rsidP="00E405EE">
      <w:pPr>
        <w:spacing w:after="24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E405EE">
        <w:rPr>
          <w:rFonts w:ascii="Times New Roman" w:eastAsia="Calibri" w:hAnsi="Times New Roman" w:cs="Times New Roman"/>
          <w:sz w:val="24"/>
          <w:szCs w:val="24"/>
        </w:rPr>
        <w:t>Абдуллаев Ф. М.</w:t>
      </w:r>
    </w:p>
    <w:p w:rsidR="00710E2A" w:rsidRPr="003E2A98" w:rsidRDefault="00710E2A" w:rsidP="003E2A98">
      <w:pPr>
        <w:spacing w:after="24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2A98">
        <w:rPr>
          <w:rFonts w:ascii="Times New Roman" w:eastAsia="Calibri" w:hAnsi="Times New Roman" w:cs="Times New Roman"/>
          <w:b/>
          <w:sz w:val="28"/>
          <w:szCs w:val="28"/>
        </w:rPr>
        <w:t>ПРАВИЛА</w:t>
      </w:r>
      <w:r w:rsidRPr="003E2A9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рассмотрения </w:t>
      </w:r>
      <w:r w:rsidR="005943A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5943A2">
        <w:rPr>
          <w:rFonts w:ascii="Times New Roman" w:hAnsi="Times New Roman" w:cs="Times New Roman"/>
          <w:b/>
          <w:sz w:val="28"/>
          <w:szCs w:val="28"/>
        </w:rPr>
        <w:t>Микрахская</w:t>
      </w:r>
      <w:proofErr w:type="spellEnd"/>
      <w:r w:rsidR="005943A2">
        <w:rPr>
          <w:rFonts w:ascii="Times New Roman" w:hAnsi="Times New Roman" w:cs="Times New Roman"/>
          <w:b/>
          <w:sz w:val="28"/>
          <w:szCs w:val="28"/>
        </w:rPr>
        <w:t xml:space="preserve"> СОШ имени З. З. </w:t>
      </w:r>
      <w:proofErr w:type="spellStart"/>
      <w:r w:rsidR="005943A2">
        <w:rPr>
          <w:rFonts w:ascii="Times New Roman" w:hAnsi="Times New Roman" w:cs="Times New Roman"/>
          <w:b/>
          <w:sz w:val="28"/>
          <w:szCs w:val="28"/>
        </w:rPr>
        <w:t>Зейналова</w:t>
      </w:r>
      <w:proofErr w:type="spellEnd"/>
      <w:r w:rsidR="005943A2">
        <w:rPr>
          <w:rFonts w:ascii="Times New Roman" w:hAnsi="Times New Roman" w:cs="Times New Roman"/>
          <w:b/>
          <w:sz w:val="28"/>
          <w:szCs w:val="28"/>
        </w:rPr>
        <w:t>»</w:t>
      </w:r>
      <w:r w:rsidR="004278F5" w:rsidRPr="003E2A98">
        <w:rPr>
          <w:sz w:val="28"/>
          <w:szCs w:val="28"/>
        </w:rPr>
        <w:t xml:space="preserve"> </w:t>
      </w:r>
      <w:r w:rsidRPr="003E2A98">
        <w:rPr>
          <w:rFonts w:ascii="Times New Roman" w:eastAsia="Calibri" w:hAnsi="Times New Roman" w:cs="Times New Roman"/>
          <w:b/>
          <w:sz w:val="28"/>
          <w:szCs w:val="28"/>
        </w:rPr>
        <w:t>запросов субъектов персональных данных или их представителей</w:t>
      </w:r>
    </w:p>
    <w:p w:rsidR="00710E2A" w:rsidRDefault="00710E2A" w:rsidP="003E2A98">
      <w:pPr>
        <w:pStyle w:val="a7"/>
        <w:keepNext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3E2A98" w:rsidRPr="003E2A98" w:rsidRDefault="003E2A98" w:rsidP="003E2A98">
      <w:pPr>
        <w:pStyle w:val="a7"/>
        <w:keepNext/>
        <w:tabs>
          <w:tab w:val="left" w:pos="1134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Настоящие правила рассмотрения запросов субъектов персональных данных или их представителей (далее – Правила) определяют порядок рассмотрения запросов субъектов персональных данных или их представителей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Настоящие Правила разработаны в соответствии с действующим законодательством Российской Федерации в области защиты персональных данных.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Правила обязательны для исполнения всеми работниками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, организующими или непосредственно участвующими в процессе обработки запросов субъектов персональных данных и их представителей.</w:t>
      </w:r>
    </w:p>
    <w:p w:rsidR="003207C2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E2A" w:rsidRDefault="00710E2A" w:rsidP="003E2A98">
      <w:pPr>
        <w:pStyle w:val="a7"/>
        <w:keepNext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>Запросы на предоставление информации о порядке обработки персональных данных</w:t>
      </w:r>
    </w:p>
    <w:p w:rsidR="003E2A98" w:rsidRPr="003E2A98" w:rsidRDefault="003E2A98" w:rsidP="003E2A98">
      <w:pPr>
        <w:pStyle w:val="a7"/>
        <w:keepNext/>
        <w:tabs>
          <w:tab w:val="left" w:pos="1134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07C2" w:rsidRPr="003E2A98" w:rsidRDefault="003207C2" w:rsidP="003E2A98">
      <w:pPr>
        <w:keepLines/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Toc440635944"/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от субъекта персональных данных (представителя субъекта персональных данных) запроса о предоставлении сведений, касающихся обработки персональных данных,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подготавливает согласно запросу необходимый ответ. </w:t>
      </w:r>
    </w:p>
    <w:p w:rsidR="00710E2A" w:rsidRPr="003E2A98" w:rsidRDefault="003207C2" w:rsidP="003E2A98">
      <w:pPr>
        <w:keepLines/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Перечень сведений, которые может запрашивать субъект персональных данных (представитель субъекта персональных данных), представляет следующие сведения: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 п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одтверждение факта обработки персональных данных оператором.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п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равовые основания и цели обработки персональных данных.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ц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ели и применяемые оператором способы обработки персональных данных.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н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аименование и место нахождения оператора, сведения о лицах (за</w:t>
      </w:r>
      <w:r w:rsidR="003E2A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с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роки обработки персональных данных, в том числе сроки их хранения.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п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орядок осуществления субъектом персональных данных прав, предусмотренных Федеральным законом</w:t>
      </w:r>
      <w:r w:rsidR="003E2A98">
        <w:rPr>
          <w:rFonts w:ascii="Times New Roman" w:eastAsia="Calibri" w:hAnsi="Times New Roman" w:cs="Times New Roman"/>
          <w:sz w:val="24"/>
          <w:szCs w:val="24"/>
        </w:rPr>
        <w:t xml:space="preserve"> от 27 июля 2006 г. № 152-ФЗ «О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персональных данных»</w:t>
      </w: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 (далее - Закон о персональных данных)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и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нформацию об осуществленной или о предполагаемой трансграничной передаче данных.</w:t>
      </w:r>
    </w:p>
    <w:p w:rsidR="00710E2A" w:rsidRPr="003E2A98" w:rsidRDefault="003207C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н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б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ланк запроса субъекта персональных данных (представителя субъекта персональных данных) на получение информации, касающейся обработки его персональных данных приведен в приложении к настоящим Правилам (</w:t>
      </w:r>
      <w:r w:rsidR="00E964B6">
        <w:fldChar w:fldCharType="begin"/>
      </w:r>
      <w:r w:rsidR="00E964B6">
        <w:instrText xml:space="preserve"> REF _Ref479271072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0E2A" w:rsidRPr="003E2A98" w:rsidRDefault="003207C2" w:rsidP="003E2A98">
      <w:pPr>
        <w:keepNext/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lastRenderedPageBreak/>
        <w:t>- б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ланк предоставления сведений по запросу субъекта персональных данных (представителя субъекта персональных данных) приведен в приложении к настоящим Правилам (</w:t>
      </w:r>
      <w:r w:rsidR="00E964B6">
        <w:fldChar w:fldCharType="begin"/>
      </w:r>
      <w:r w:rsidR="00E964B6">
        <w:instrText xml:space="preserve"> REF _Ref479271084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2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В случае требования предоставления иных, не</w:t>
      </w: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предусмотренных </w:t>
      </w:r>
      <w:r w:rsidRPr="003E2A98">
        <w:rPr>
          <w:rFonts w:ascii="Times New Roman" w:eastAsia="Calibri" w:hAnsi="Times New Roman" w:cs="Times New Roman"/>
          <w:sz w:val="24"/>
          <w:szCs w:val="24"/>
        </w:rPr>
        <w:t>правовыми актами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сведений, </w:t>
      </w:r>
      <w:r w:rsidR="00E405E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405EE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E405EE">
        <w:rPr>
          <w:rFonts w:ascii="Times New Roman" w:hAnsi="Times New Roman" w:cs="Times New Roman"/>
          <w:sz w:val="24"/>
          <w:szCs w:val="24"/>
        </w:rPr>
        <w:t xml:space="preserve"> СОШ»</w:t>
      </w:r>
      <w:r w:rsidR="00E405EE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подготавливает письменны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й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отказ в предоставлении сведений со ссылкой на действующее законодательство Российской Федерации.</w:t>
      </w:r>
    </w:p>
    <w:p w:rsidR="003207C2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Бланк отказа в предоставлении сведений по запросу субъекта персональных данных (представителя субъекта персональных данных) приведен в приложении к настоящим Правилам (</w:t>
      </w:r>
      <w:r w:rsidR="00E964B6">
        <w:fldChar w:fldCharType="begin"/>
      </w:r>
      <w:r w:rsidR="00E964B6">
        <w:instrText xml:space="preserve"> REF _Ref479271097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3</w:t>
      </w:r>
      <w:r w:rsidR="00E964B6">
        <w:fldChar w:fldCharType="end"/>
      </w:r>
      <w:r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В случа</w:t>
      </w:r>
      <w:r w:rsidR="003E2A98">
        <w:rPr>
          <w:rFonts w:ascii="Times New Roman" w:eastAsia="Calibri" w:hAnsi="Times New Roman" w:cs="Times New Roman"/>
          <w:sz w:val="24"/>
          <w:szCs w:val="24"/>
        </w:rPr>
        <w:t xml:space="preserve">е если сведения, указанные в п.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2.1 настоящего документа, а также обрабатываемые персональные данные были предоставлены для ознакомления субъекту персональных данных (представителю субъекта персональных данных) по его запросу, субъект персональных данных (представитель субъекта персональных данных) вправе обратиться повторно 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в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или направить ему повторный запрос в целях пол</w:t>
      </w:r>
      <w:r w:rsidR="003E2A98">
        <w:rPr>
          <w:rFonts w:ascii="Times New Roman" w:eastAsia="Calibri" w:hAnsi="Times New Roman" w:cs="Times New Roman"/>
          <w:sz w:val="24"/>
          <w:szCs w:val="24"/>
        </w:rPr>
        <w:t xml:space="preserve">учения сведений, указанных в п.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2.1 настоящего документа, и ознакомления с такими персональными данными не ранее чем через 30 (тридцать) дней после первоначального обращения или направления первоначального запроса, если более короткий срок не установлен </w:t>
      </w:r>
      <w:r w:rsidR="00484FA2" w:rsidRPr="003E2A98">
        <w:rPr>
          <w:rFonts w:ascii="Times New Roman" w:eastAsia="Calibri" w:hAnsi="Times New Roman" w:cs="Times New Roman"/>
          <w:sz w:val="24"/>
          <w:szCs w:val="24"/>
        </w:rPr>
        <w:t>Законом о персональных данных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2.6.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Субъект персональных данных (представитель субъекта персональных данных) вправе обратиться повторно 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в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или направить ему повторный запрос в целях пол</w:t>
      </w:r>
      <w:r w:rsidR="003E2A98">
        <w:rPr>
          <w:rFonts w:ascii="Times New Roman" w:eastAsia="Calibri" w:hAnsi="Times New Roman" w:cs="Times New Roman"/>
          <w:sz w:val="24"/>
          <w:szCs w:val="24"/>
        </w:rPr>
        <w:t xml:space="preserve">учения сведений, указанных в п.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2.1 настоящего документа, а также в целях ознакомления с обрабатываемыми персональными данными до и</w:t>
      </w:r>
      <w:r w:rsidR="003E2A98">
        <w:rPr>
          <w:rFonts w:ascii="Times New Roman" w:eastAsia="Calibri" w:hAnsi="Times New Roman" w:cs="Times New Roman"/>
          <w:sz w:val="24"/>
          <w:szCs w:val="24"/>
        </w:rPr>
        <w:t xml:space="preserve">стечения срока, указанного в п.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2.6 настоящего документа,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п. 2.1 </w:t>
      </w:r>
      <w:r w:rsidRPr="003E2A98">
        <w:rPr>
          <w:rFonts w:ascii="Times New Roman" w:eastAsia="Calibri" w:hAnsi="Times New Roman" w:cs="Times New Roman"/>
          <w:sz w:val="24"/>
          <w:szCs w:val="24"/>
        </w:rPr>
        <w:t>Правил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, должен содержать обоснование направления повторного запроса.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Выдача работникам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документов, связанных с их трудовой деятельностью (копий приказов о приеме на работу, переводах на другую работу, увольнении с работы; выписок из трудовой книжки, справок о месте работы, заработной плате, периоде работы в организации и др.) регулируется трудовым законодательством Российской Федерации и внутренними организационно-распорядительными документами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. Взаимодействие с работниками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осуществляют соответствующие работники отдела кадров.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2.8.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 случае отзыва субъектом персональных данных (представителем субъекта персональных данных) согласия на обработку его персональных данных,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F961C6" w:rsidRPr="003E2A98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прекращает их обработку или обеспечивает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оператора) в срок, не превышающий 30 (тридцати) дней  с даты поступления указанного отзыва, если иное не предусмотрено договором, иным соглашением между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и субъектом персональных данных.</w:t>
      </w:r>
    </w:p>
    <w:p w:rsidR="003207C2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E2A" w:rsidRDefault="00710E2A" w:rsidP="003E2A98">
      <w:pPr>
        <w:keepNext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Запросы на уточнение, блокирование, уничтожение персональных данных</w:t>
      </w:r>
    </w:p>
    <w:p w:rsidR="003E2A98" w:rsidRPr="003E2A98" w:rsidRDefault="003E2A98" w:rsidP="003E2A98">
      <w:pPr>
        <w:keepNext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E2A" w:rsidRPr="003E2A98" w:rsidRDefault="003207C2" w:rsidP="003E2A98">
      <w:pPr>
        <w:keepLines/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от субъекта персональных данных (представителя субъекта персональных данных) запроса об уточнении, блокировании или уничтожении персональных данных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проверяет подтверждающие документы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, вносит необходимые исправления,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и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оповещает субъект персональных данных (представителя субъекта персональных данных), а также всех работников, связанных с обработкой персональных данных в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 внесенных изменениях. Копии документов, являющихся основанием для исключения или исправления неверных или неполных персональных данных, хранятся в личных делах субъектов.</w:t>
      </w:r>
    </w:p>
    <w:p w:rsidR="00710E2A" w:rsidRPr="003E2A98" w:rsidRDefault="00484FA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Бланк запроса субъекта персональных данных (представителя субъекта персональных данных) на уточнение, блокирование или уничтожение своих персональных данных приведен в приложении к настоящим Правилам (</w:t>
      </w:r>
      <w:r w:rsidR="00E964B6">
        <w:fldChar w:fldCharType="begin"/>
      </w:r>
      <w:r w:rsidR="00E964B6">
        <w:instrText xml:space="preserve"> REF _Ref479271110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4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0E2A" w:rsidRPr="003E2A98" w:rsidRDefault="00484FA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Бланк уведомления субъекта персональных данных (представителя субъекта персональных данных) об уточнении, блокировании или уничтожении его персональных данных приведен в приложении к настоящим Правилам (</w:t>
      </w:r>
      <w:r w:rsidR="00E964B6">
        <w:fldChar w:fldCharType="begin"/>
      </w:r>
      <w:r w:rsidR="00E964B6">
        <w:instrText xml:space="preserve"> REF _Ref479271124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5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0E2A" w:rsidRPr="003E2A98" w:rsidRDefault="00484FA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основания для уточнения, блокирования или уничтожения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подготавливает письменный отказ об уточнении, блокировании или уничтожении персональных данных со ссылкой на действующее законодательство Российской Федерации.</w:t>
      </w:r>
    </w:p>
    <w:p w:rsidR="00710E2A" w:rsidRPr="003E2A98" w:rsidRDefault="00484FA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Бланк уведомления субъекта персональных данных (представителя субъекта персональных данных) об отказе в уточнении, блокировании или уничтожении его персональных данных приведен в приложении к настоящим Правилам (</w:t>
      </w:r>
      <w:r w:rsidR="00E964B6">
        <w:fldChar w:fldCharType="begin"/>
      </w:r>
      <w:r w:rsidR="00E964B6">
        <w:instrText xml:space="preserve"> REF _Ref479271</w:instrText>
      </w:r>
      <w:r w:rsidR="00E964B6">
        <w:instrText xml:space="preserve">136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6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207C2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E2A" w:rsidRDefault="00710E2A" w:rsidP="003E2A98">
      <w:pPr>
        <w:keepNext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>Порядок рассмотрения запросов</w:t>
      </w:r>
    </w:p>
    <w:p w:rsidR="003E2A98" w:rsidRPr="003E2A98" w:rsidRDefault="003E2A98" w:rsidP="003E2A98">
      <w:pPr>
        <w:keepNext/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Запрос субъекта персональных данных (представителя субъекта персональных данных) может быть направлен в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0E2A" w:rsidRPr="003E2A98" w:rsidRDefault="003207C2" w:rsidP="003E2A9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в письменной форме;</w:t>
      </w:r>
    </w:p>
    <w:p w:rsidR="00710E2A" w:rsidRPr="003E2A98" w:rsidRDefault="003207C2" w:rsidP="003E2A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 форме электронного документа, подписанного электронной подписью в соответствии с законодательством Российской Федерации с использованием Интернет-ресурса «Электронная приемная»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Все поступившие запросы субъектов персональных данных (представителей субъекта персональных данных) по вопросам обработки персональных данных регистрируются в Журнале учета обращений субъектов персональных данных и представителей субъектов персональных данных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 w:rsidRPr="003E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(</w:t>
      </w:r>
      <w:r w:rsidR="00E964B6">
        <w:fldChar w:fldCharType="begin"/>
      </w:r>
      <w:r w:rsidR="00E964B6">
        <w:instrText xml:space="preserve"> REF _Ref479271147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7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Ответственным лицом за ведение Журнала учета обращений субъектов персональных данных и представителей субъектов персональных данных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484FA2" w:rsidRPr="003E2A98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тветственный за организацию обработки персональных данных.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После регистрации запроса </w:t>
      </w:r>
      <w:r w:rsidR="00484FA2" w:rsidRPr="003E2A98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тветственный за организацию обработки персональных данных подготавливает мотивированный ответ на запрос и в случае необходимости направляет подготовленный ответ на рассмотрение всем задействованным лицам. Перечень лиц, привлекаемых для подготовки ответа, определяется </w:t>
      </w:r>
      <w:r w:rsidR="00484FA2" w:rsidRPr="003E2A98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тветственным за организацию обработки персональных данных в зависимости от предмета обращения.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4.5.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Лица, задействованные в подготовке ответа, должны соблюдать порядок и сроки обработки запросов, установленные законодательством Российской Федерации в зависимости от их типов (</w:t>
      </w:r>
      <w:r w:rsidR="00E964B6">
        <w:fldChar w:fldCharType="begin"/>
      </w:r>
      <w:r w:rsidR="00E964B6">
        <w:instrText xml:space="preserve"> REF _Ref479271157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8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настоящих Правил).</w:t>
      </w:r>
    </w:p>
    <w:p w:rsidR="00710E2A" w:rsidRPr="003E2A98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4.6.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Ответственный за организацию обработки персональных данных контролирует соблюдение указанных сроков в соответствии с законодательством Российской Федерации.</w:t>
      </w:r>
    </w:p>
    <w:p w:rsidR="00710E2A" w:rsidRDefault="003207C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После подготовки и отправки ответа на запрос, </w:t>
      </w:r>
      <w:r w:rsidR="00484FA2" w:rsidRPr="003E2A98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тветственный за организацию обработки персональных данных делает соответствующую отметку в Журнале учета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обращений субъектов персональных данных и представителей субъектов персональных данных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с указанием даты отправки.</w:t>
      </w:r>
    </w:p>
    <w:p w:rsidR="003E2A98" w:rsidRPr="003E2A98" w:rsidRDefault="003E2A98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E2A" w:rsidRDefault="00710E2A" w:rsidP="003E2A98">
      <w:pPr>
        <w:keepNext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субъектов персональных данных</w:t>
      </w:r>
    </w:p>
    <w:p w:rsidR="003E2A98" w:rsidRPr="003E2A98" w:rsidRDefault="003E2A98" w:rsidP="003E2A98">
      <w:pPr>
        <w:keepNext/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E2A" w:rsidRPr="003E2A98" w:rsidRDefault="00484FA2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5.1.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Субъект, персональные данные которого обрабатываются в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, имеет право:</w:t>
      </w:r>
    </w:p>
    <w:p w:rsidR="00710E2A" w:rsidRPr="003E2A98" w:rsidRDefault="00484FA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п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олучать доступ к своим персональным данным и знакомиться с ними.</w:t>
      </w:r>
    </w:p>
    <w:p w:rsidR="00710E2A" w:rsidRPr="003E2A98" w:rsidRDefault="00484FA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т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ребовать от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и для заявленной цели обработки;</w:t>
      </w:r>
    </w:p>
    <w:p w:rsidR="00710E2A" w:rsidRPr="003E2A98" w:rsidRDefault="00484FA2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т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ребовать извещения всех лиц, которым ранее были сообщены неверные или неполные персональные данные, обо всех произведенных в них исключения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х, исправлениях или дополнениях;</w:t>
      </w:r>
    </w:p>
    <w:p w:rsidR="00710E2A" w:rsidRPr="003E2A98" w:rsidRDefault="00B53AE7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п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олучать информацию, касающуюся об</w:t>
      </w:r>
      <w:r w:rsidRPr="003E2A98">
        <w:rPr>
          <w:rFonts w:ascii="Times New Roman" w:eastAsia="Calibri" w:hAnsi="Times New Roman" w:cs="Times New Roman"/>
          <w:sz w:val="24"/>
          <w:szCs w:val="24"/>
        </w:rPr>
        <w:t>работки его персональных данных;</w:t>
      </w:r>
    </w:p>
    <w:p w:rsidR="00710E2A" w:rsidRPr="003E2A98" w:rsidRDefault="00B53AE7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>- 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бжаловать в уполномоченном органе по защите прав субъектов персональных данных или в судебном порядке неправомерные действия или бездействия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43A2">
        <w:rPr>
          <w:rFonts w:ascii="Times New Roman" w:hAnsi="Times New Roman" w:cs="Times New Roman"/>
          <w:sz w:val="24"/>
          <w:szCs w:val="24"/>
        </w:rPr>
        <w:t>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proofErr w:type="gramEnd"/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обработке и защите его персональных данных.</w:t>
      </w:r>
    </w:p>
    <w:p w:rsidR="00710E2A" w:rsidRPr="003E2A98" w:rsidRDefault="00B53AE7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Субъект, персональные данные которого обрабатываются в</w:t>
      </w:r>
      <w:r w:rsidR="006C36FF" w:rsidRPr="003E2A98">
        <w:rPr>
          <w:rFonts w:ascii="Times New Roman" w:hAnsi="Times New Roman" w:cs="Times New Roman"/>
          <w:sz w:val="24"/>
          <w:szCs w:val="24"/>
        </w:rPr>
        <w:t xml:space="preserve">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, обязан предоставлять </w:t>
      </w:r>
      <w:r w:rsidR="006C36FF" w:rsidRPr="003E2A9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43A2">
        <w:rPr>
          <w:rFonts w:ascii="Times New Roman" w:hAnsi="Times New Roman" w:cs="Times New Roman"/>
          <w:sz w:val="24"/>
          <w:szCs w:val="24"/>
        </w:rPr>
        <w:t>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достоверные</w:t>
      </w:r>
      <w:proofErr w:type="spellEnd"/>
      <w:proofErr w:type="gramEnd"/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сведения о себе и своевременно информировать об изме</w:t>
      </w:r>
      <w:r w:rsidR="003E2A98">
        <w:rPr>
          <w:rFonts w:ascii="Times New Roman" w:eastAsia="Calibri" w:hAnsi="Times New Roman" w:cs="Times New Roman"/>
          <w:sz w:val="24"/>
          <w:szCs w:val="24"/>
        </w:rPr>
        <w:t>нении своих персональных данных.</w:t>
      </w:r>
      <w:r w:rsidR="006C36FF" w:rsidRPr="003E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оставляет за собой право проверять достоверность предоставленных субъектом сведений.</w:t>
      </w:r>
    </w:p>
    <w:p w:rsidR="00B53AE7" w:rsidRPr="003E2A98" w:rsidRDefault="00B53AE7" w:rsidP="003E2A98">
      <w:pPr>
        <w:numPr>
          <w:ilvl w:val="1"/>
          <w:numId w:val="0"/>
        </w:num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0E2A" w:rsidRPr="003E2A98" w:rsidRDefault="00710E2A" w:rsidP="003E2A98">
      <w:pPr>
        <w:keepNext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 xml:space="preserve">Обязанности </w:t>
      </w:r>
      <w:r w:rsidR="005943A2" w:rsidRPr="005943A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5943A2" w:rsidRPr="005943A2">
        <w:rPr>
          <w:rFonts w:ascii="Times New Roman" w:hAnsi="Times New Roman" w:cs="Times New Roman"/>
          <w:b/>
          <w:sz w:val="24"/>
          <w:szCs w:val="24"/>
        </w:rPr>
        <w:t>Микрахская</w:t>
      </w:r>
      <w:proofErr w:type="spellEnd"/>
      <w:r w:rsidR="005943A2" w:rsidRPr="005943A2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A98">
        <w:rPr>
          <w:rFonts w:ascii="Times New Roman" w:eastAsia="Calibri" w:hAnsi="Times New Roman" w:cs="Times New Roman"/>
          <w:b/>
          <w:sz w:val="24"/>
          <w:szCs w:val="24"/>
        </w:rPr>
        <w:t>как оператора персональных данных</w:t>
      </w:r>
    </w:p>
    <w:p w:rsidR="003E2A98" w:rsidRDefault="003E2A98" w:rsidP="003E2A98">
      <w:pPr>
        <w:keepNext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A98" w:rsidRPr="003E2A98" w:rsidRDefault="003E2A98" w:rsidP="003E2A98">
      <w:pPr>
        <w:keepNext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</w:t>
      </w:r>
      <w:r w:rsidR="005943A2" w:rsidRP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43A2">
        <w:rPr>
          <w:rFonts w:ascii="Times New Roman" w:hAnsi="Times New Roman" w:cs="Times New Roman"/>
          <w:sz w:val="24"/>
          <w:szCs w:val="24"/>
        </w:rPr>
        <w:t>СОШ»</w:t>
      </w:r>
      <w:r>
        <w:rPr>
          <w:rFonts w:ascii="Times New Roman" w:eastAsia="Calibri" w:hAnsi="Times New Roman" w:cs="Times New Roman"/>
          <w:sz w:val="24"/>
          <w:szCs w:val="24"/>
        </w:rPr>
        <w:t>обязано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4490" w:rsidRPr="00914490" w:rsidRDefault="00B53AE7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49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14490" w:rsidRPr="00914490">
        <w:rPr>
          <w:rFonts w:ascii="Times New Roman" w:eastAsia="Calibri" w:hAnsi="Times New Roman" w:cs="Times New Roman"/>
          <w:sz w:val="24"/>
          <w:szCs w:val="24"/>
        </w:rPr>
        <w:t>предоставить субъекту персональных данных (представителю субъекта персональных данных) по его просьбе информацию, касающуюся обработки его персональных данных;</w:t>
      </w:r>
    </w:p>
    <w:p w:rsidR="00710E2A" w:rsidRPr="003E2A98" w:rsidRDefault="00914490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E7" w:rsidRPr="003E2A98">
        <w:rPr>
          <w:rFonts w:ascii="Times New Roman" w:eastAsia="Calibri" w:hAnsi="Times New Roman" w:cs="Times New Roman"/>
          <w:sz w:val="24"/>
          <w:szCs w:val="24"/>
        </w:rPr>
        <w:t>р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азъяснить субъекту персональных данных (представителю субъекта персональных данных) юридические последствия отказа предоставить его персональные данные. Типовая форма разъяснения субъекту персональных данных юридических последствий отказа предоставить свои персональные данные приведена в приложении к настоящим Правилам (</w:t>
      </w:r>
      <w:r w:rsidR="00E964B6">
        <w:fldChar w:fldCharType="begin"/>
      </w:r>
      <w:r w:rsidR="00E964B6">
        <w:instrText xml:space="preserve"> REF _Ref479271165 \n \h  \* MERGEFORMAT </w:instrText>
      </w:r>
      <w:r w:rsidR="00E964B6">
        <w:fldChar w:fldCharType="separate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Приложение 9</w:t>
      </w:r>
      <w:r w:rsidR="00E964B6">
        <w:fldChar w:fldCharType="end"/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0E2A" w:rsidRPr="003E2A98" w:rsidRDefault="00B53AE7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В случае если персональные данные получены не от субъекта персональных данных,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, до начала обработки таких персональных данных, обязан</w:t>
      </w:r>
      <w:r w:rsidR="00914490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предоставить субъекту персональных данных следующую информацию о начале обработки его персональных данных:</w:t>
      </w:r>
    </w:p>
    <w:p w:rsidR="00710E2A" w:rsidRPr="003E2A98" w:rsidRDefault="00B53AE7" w:rsidP="003E2A9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наименование либо фамили</w:t>
      </w:r>
      <w:r w:rsidRPr="003E2A98">
        <w:rPr>
          <w:rFonts w:ascii="Times New Roman" w:eastAsia="Calibri" w:hAnsi="Times New Roman" w:cs="Times New Roman"/>
          <w:sz w:val="24"/>
          <w:szCs w:val="24"/>
        </w:rPr>
        <w:t>ю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, имя, отчество и адрес оператора или его представителя;</w:t>
      </w:r>
    </w:p>
    <w:p w:rsidR="00710E2A" w:rsidRPr="003E2A98" w:rsidRDefault="00B53AE7" w:rsidP="003E2A9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цель обработки персональных данных и ее правовое основание;</w:t>
      </w:r>
    </w:p>
    <w:p w:rsidR="00710E2A" w:rsidRPr="003E2A98" w:rsidRDefault="00B53AE7" w:rsidP="003E2A9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предполагаемы</w:t>
      </w:r>
      <w:r w:rsidRPr="003E2A98">
        <w:rPr>
          <w:rFonts w:ascii="Times New Roman" w:eastAsia="Calibri" w:hAnsi="Times New Roman" w:cs="Times New Roman"/>
          <w:sz w:val="24"/>
          <w:szCs w:val="24"/>
        </w:rPr>
        <w:t>х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пользовател</w:t>
      </w:r>
      <w:r w:rsidRPr="003E2A98">
        <w:rPr>
          <w:rFonts w:ascii="Times New Roman" w:eastAsia="Calibri" w:hAnsi="Times New Roman" w:cs="Times New Roman"/>
          <w:sz w:val="24"/>
          <w:szCs w:val="24"/>
        </w:rPr>
        <w:t>ей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данных;</w:t>
      </w:r>
    </w:p>
    <w:p w:rsidR="00710E2A" w:rsidRPr="003E2A98" w:rsidRDefault="00B53AE7" w:rsidP="003E2A9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права субъекта персональных данных</w:t>
      </w:r>
      <w:r w:rsidRPr="003E2A98">
        <w:rPr>
          <w:rFonts w:ascii="Times New Roman" w:eastAsia="Calibri" w:hAnsi="Times New Roman" w:cs="Times New Roman"/>
          <w:sz w:val="24"/>
          <w:szCs w:val="24"/>
        </w:rPr>
        <w:t>, установленные Законом о защите персональных данных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10E2A" w:rsidRPr="003E2A98" w:rsidRDefault="00B53AE7" w:rsidP="003E2A9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источник получения персональных данных.</w:t>
      </w:r>
    </w:p>
    <w:p w:rsidR="00710E2A" w:rsidRPr="003E2A98" w:rsidRDefault="00B53AE7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бязан</w:t>
      </w:r>
      <w:r w:rsidRPr="003E2A98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сообщить субъекту персональных данных (представителю субъекта персональных данных)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(представителя субъекта персональных данных) в течение</w:t>
      </w:r>
      <w:r w:rsidR="00B5414B" w:rsidRPr="003E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30 (тридцати) дней.</w:t>
      </w:r>
    </w:p>
    <w:p w:rsidR="00710E2A" w:rsidRPr="003E2A98" w:rsidRDefault="00B53AE7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6.4.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В случае отказа в предоставлении информации о наличии персональных данных о соответствующем субъекте персональных данных субъекту персональных данных (представителю субъекта персональных данных) при обращении, либо при получении запроса субъекта персональных данных (представителя субъекта персональных данных),</w:t>
      </w:r>
      <w:r w:rsidR="007B2AD3" w:rsidRPr="003E2A98">
        <w:rPr>
          <w:rFonts w:ascii="Times New Roman" w:hAnsi="Times New Roman" w:cs="Times New Roman"/>
          <w:sz w:val="24"/>
          <w:szCs w:val="24"/>
        </w:rPr>
        <w:t xml:space="preserve">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E405EE">
        <w:rPr>
          <w:rFonts w:ascii="Times New Roman" w:hAnsi="Times New Roman" w:cs="Times New Roman"/>
          <w:sz w:val="24"/>
          <w:szCs w:val="24"/>
        </w:rPr>
        <w:t xml:space="preserve"> </w:t>
      </w: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обязано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дать в письменной форме мотивированный ответ, содержащий ссылку, являющуюся основанием для такого отказа.</w:t>
      </w:r>
    </w:p>
    <w:p w:rsidR="00710E2A" w:rsidRPr="003E2A98" w:rsidRDefault="00B53AE7" w:rsidP="003E2A98">
      <w:pPr>
        <w:numPr>
          <w:ilvl w:val="2"/>
          <w:numId w:val="0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A98">
        <w:rPr>
          <w:rFonts w:ascii="Times New Roman" w:eastAsia="Calibri" w:hAnsi="Times New Roman" w:cs="Times New Roman"/>
          <w:sz w:val="24"/>
          <w:szCs w:val="24"/>
        </w:rPr>
        <w:t xml:space="preserve">6.5.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Pr="003E2A98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бязан</w:t>
      </w:r>
      <w:r w:rsidRPr="003E2A98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предоставить безвозмездно субъекту персональных данных (представителю субъекта персональных данных) возможность ознакомления с персональными данными, относящимися к этому субъекту персональных данных. </w:t>
      </w:r>
      <w:r w:rsidR="005943A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43A2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5943A2">
        <w:rPr>
          <w:rFonts w:ascii="Times New Roman" w:hAnsi="Times New Roman" w:cs="Times New Roman"/>
          <w:sz w:val="24"/>
          <w:szCs w:val="24"/>
        </w:rPr>
        <w:t xml:space="preserve"> СОШ»</w:t>
      </w:r>
      <w:r w:rsidR="005943A2">
        <w:rPr>
          <w:rFonts w:ascii="Times New Roman" w:hAnsi="Times New Roman" w:cs="Times New Roman"/>
          <w:sz w:val="24"/>
          <w:szCs w:val="24"/>
        </w:rPr>
        <w:t xml:space="preserve"> 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>обязан</w:t>
      </w:r>
      <w:r w:rsidR="00914490">
        <w:rPr>
          <w:rFonts w:ascii="Times New Roman" w:eastAsia="Calibri" w:hAnsi="Times New Roman" w:cs="Times New Roman"/>
          <w:sz w:val="24"/>
          <w:szCs w:val="24"/>
        </w:rPr>
        <w:t>о</w:t>
      </w:r>
      <w:r w:rsidR="00710E2A" w:rsidRPr="003E2A98">
        <w:rPr>
          <w:rFonts w:ascii="Times New Roman" w:eastAsia="Calibri" w:hAnsi="Times New Roman" w:cs="Times New Roman"/>
          <w:sz w:val="24"/>
          <w:szCs w:val="24"/>
        </w:rPr>
        <w:t xml:space="preserve"> уведомить субъекта персональных данных (представителя субъекта персональных данных) о внесенных изменениях и предпринятых мерах.</w:t>
      </w:r>
    </w:p>
    <w:bookmarkEnd w:id="1"/>
    <w:p w:rsidR="00710E2A" w:rsidRPr="003E2A98" w:rsidRDefault="00710E2A" w:rsidP="003E2A9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0E2A" w:rsidRPr="003E2A98" w:rsidRDefault="00710E2A" w:rsidP="003E2A9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0E2A" w:rsidRPr="003E2A98" w:rsidSect="00B53AE7">
          <w:headerReference w:type="default" r:id="rId7"/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4490" w:rsidRDefault="00914490" w:rsidP="00914490">
      <w:pPr>
        <w:numPr>
          <w:ilvl w:val="0"/>
          <w:numId w:val="3"/>
        </w:numPr>
        <w:spacing w:after="120" w:line="276" w:lineRule="auto"/>
        <w:ind w:left="0" w:firstLine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Ref479271072"/>
    </w:p>
    <w:p w:rsidR="00914490" w:rsidRDefault="00710E2A" w:rsidP="00914490">
      <w:pPr>
        <w:spacing w:after="12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 xml:space="preserve">к Правилам рассмотрения </w:t>
      </w:r>
      <w:r w:rsidR="00093DEF" w:rsidRPr="00093DEF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093DEF" w:rsidRPr="00093DEF">
        <w:rPr>
          <w:rFonts w:ascii="Times New Roman" w:hAnsi="Times New Roman" w:cs="Times New Roman"/>
          <w:b/>
          <w:sz w:val="24"/>
          <w:szCs w:val="24"/>
        </w:rPr>
        <w:t>Микрахская</w:t>
      </w:r>
      <w:proofErr w:type="spellEnd"/>
      <w:r w:rsidR="00093DEF" w:rsidRPr="00093DE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14490" w:rsidRDefault="00710E2A" w:rsidP="00914490">
      <w:pPr>
        <w:spacing w:after="120" w:line="276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 xml:space="preserve">запросов субъектов персональных данных </w:t>
      </w:r>
    </w:p>
    <w:p w:rsidR="00914490" w:rsidRDefault="00710E2A" w:rsidP="00914490">
      <w:pPr>
        <w:spacing w:after="120" w:line="276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>или их представителей</w:t>
      </w:r>
      <w:r w:rsidR="009144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10E2A" w:rsidRPr="003E2A98" w:rsidRDefault="00710E2A" w:rsidP="00914490">
      <w:pPr>
        <w:spacing w:after="120" w:line="276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E2A98">
        <w:rPr>
          <w:rFonts w:ascii="Times New Roman" w:eastAsia="Calibri" w:hAnsi="Times New Roman" w:cs="Times New Roman"/>
          <w:b/>
          <w:sz w:val="24"/>
          <w:szCs w:val="24"/>
        </w:rPr>
        <w:t>(типовая форма)</w:t>
      </w:r>
      <w:bookmarkEnd w:id="2"/>
    </w:p>
    <w:p w:rsidR="00710E2A" w:rsidRPr="003E2A98" w:rsidRDefault="00710E2A" w:rsidP="00914490">
      <w:pPr>
        <w:spacing w:before="12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0E2A" w:rsidRPr="003E2A98" w:rsidRDefault="00710E2A" w:rsidP="003E2A9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14490" w:rsidRDefault="00710E2A" w:rsidP="0091449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E2A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ЗАПРОС</w:t>
      </w:r>
      <w:r w:rsidR="0091449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3E2A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субъекта персональных данных </w:t>
      </w:r>
    </w:p>
    <w:p w:rsidR="00710E2A" w:rsidRPr="003E2A98" w:rsidRDefault="00710E2A" w:rsidP="0091449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E2A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(представителя субъекта персональных данных) на получение информации, касающейся обработки его персональных данных</w:t>
      </w:r>
    </w:p>
    <w:p w:rsidR="00710E2A" w:rsidRPr="003E2A98" w:rsidRDefault="00710E2A" w:rsidP="003E2A98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0E2A" w:rsidRPr="003E2A98" w:rsidRDefault="00710E2A" w:rsidP="003E2A9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3E2A9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(На бланке организации)</w:t>
      </w:r>
    </w:p>
    <w:p w:rsidR="00710E2A" w:rsidRPr="003E2A98" w:rsidRDefault="00710E2A" w:rsidP="003E2A98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0E2A" w:rsidRPr="003E2A98" w:rsidRDefault="00710E2A" w:rsidP="003E2A98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E2A9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соответствии с положениями статьи 14 Федерального закона от 27 июля 2006 г. № 152-ФЗ «О персональных данных» прошу </w:t>
      </w:r>
      <w:r w:rsidR="00093DEF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93DEF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093DEF">
        <w:rPr>
          <w:rFonts w:ascii="Times New Roman" w:hAnsi="Times New Roman" w:cs="Times New Roman"/>
          <w:sz w:val="24"/>
          <w:szCs w:val="24"/>
        </w:rPr>
        <w:t xml:space="preserve"> СОШ»</w:t>
      </w:r>
      <w:r w:rsidR="00093DEF" w:rsidRPr="003E2A9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E2A9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(далее – оператор) предоставить информацию, касающуюся обработки персональных данных относящихся к следующему субъекту персональных данных: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10E2A" w:rsidRPr="003E2A98" w:rsidTr="0099570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(фамилия, имя, отчество субъекта персональных данных)</w:t>
            </w:r>
          </w:p>
        </w:tc>
      </w:tr>
      <w:tr w:rsidR="00710E2A" w:rsidRPr="003E2A98" w:rsidTr="0099570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(фамилия, имя, отчество представителя субъекта персональных данных, реквизиты доверенности или иного документа, подтверждающего полномочия представителя)</w:t>
            </w:r>
          </w:p>
        </w:tc>
      </w:tr>
      <w:tr w:rsidR="00710E2A" w:rsidRPr="003E2A98" w:rsidTr="0099570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</w:tc>
      </w:tr>
      <w:tr w:rsidR="00710E2A" w:rsidRPr="003E2A98" w:rsidTr="0099570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10E2A" w:rsidRPr="003E2A98" w:rsidTr="0099570C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оператором)</w:t>
            </w:r>
          </w:p>
        </w:tc>
      </w:tr>
    </w:tbl>
    <w:p w:rsidR="00710E2A" w:rsidRPr="003E2A98" w:rsidRDefault="00710E2A" w:rsidP="003E2A98">
      <w:pPr>
        <w:spacing w:after="20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1901"/>
        <w:gridCol w:w="2694"/>
        <w:gridCol w:w="434"/>
        <w:gridCol w:w="3833"/>
        <w:gridCol w:w="106"/>
      </w:tblGrid>
      <w:tr w:rsidR="00710E2A" w:rsidRPr="003E2A98" w:rsidTr="0099570C">
        <w:tc>
          <w:tcPr>
            <w:tcW w:w="9570" w:type="dxa"/>
            <w:gridSpan w:val="6"/>
            <w:shd w:val="clear" w:color="auto" w:fill="auto"/>
          </w:tcPr>
          <w:p w:rsidR="00710E2A" w:rsidRPr="003E2A98" w:rsidRDefault="00710E2A" w:rsidP="003E2A98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Перечень запрашиваемой информации (отметить требуемое):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подтверждение факта обработки персональных данных оператором;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правовые основания и цели обработки персональных данных;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цели и применяемые оператором способы обработки персональных данных;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сроки обработки персональных данных, в том числе сроки их хранения;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порядок осуществления субъектом персональных данных прав, предусмотренных Федеральным законом от 27.07.2006 г. № 152-ФЗ «О</w:t>
            </w: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персональных данных»;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информацию об осуществленной или о предполагаемой трансграничной передаче данных;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      </w:r>
          </w:p>
        </w:tc>
      </w:tr>
      <w:tr w:rsidR="00710E2A" w:rsidRPr="003E2A98" w:rsidTr="0099570C">
        <w:tc>
          <w:tcPr>
            <w:tcW w:w="392" w:type="dxa"/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sym w:font="Symbol" w:char="F07F"/>
            </w:r>
          </w:p>
        </w:tc>
        <w:tc>
          <w:tcPr>
            <w:tcW w:w="9178" w:type="dxa"/>
            <w:gridSpan w:val="5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иные сведения, предусмотренные Федеральным законом от 27.07.2006 г. № 152-ФЗ «О персональных данных» или другими федеральными законами:</w:t>
            </w:r>
          </w:p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________________________________________________________________</w:t>
            </w:r>
          </w:p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________________________________________________________________</w:t>
            </w:r>
          </w:p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приводятся</w:t>
            </w:r>
            <w:proofErr w:type="spellEnd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с 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указанием</w:t>
            </w:r>
            <w:proofErr w:type="spellEnd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основания</w:t>
            </w:r>
            <w:proofErr w:type="spellEnd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)</w:t>
            </w:r>
          </w:p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10E2A" w:rsidRPr="003E2A98" w:rsidTr="0099570C">
        <w:trPr>
          <w:gridBefore w:val="2"/>
          <w:gridAfter w:val="1"/>
          <w:wBefore w:w="2376" w:type="dxa"/>
          <w:wAfter w:w="106" w:type="dxa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34" w:type="dxa"/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/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10E2A" w:rsidRPr="003E2A98" w:rsidTr="0099570C">
        <w:trPr>
          <w:gridBefore w:val="2"/>
          <w:gridAfter w:val="1"/>
          <w:wBefore w:w="2376" w:type="dxa"/>
          <w:wAfter w:w="106" w:type="dxa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подпись</w:t>
            </w:r>
            <w:proofErr w:type="spellEnd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фамилия</w:t>
            </w:r>
            <w:proofErr w:type="spellEnd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имя</w:t>
            </w:r>
            <w:proofErr w:type="spellEnd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отчество</w:t>
            </w:r>
            <w:proofErr w:type="spellEnd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)</w:t>
            </w:r>
          </w:p>
        </w:tc>
      </w:tr>
      <w:tr w:rsidR="00710E2A" w:rsidRPr="003E2A98" w:rsidTr="0099570C">
        <w:trPr>
          <w:gridBefore w:val="2"/>
          <w:gridAfter w:val="1"/>
          <w:wBefore w:w="2376" w:type="dxa"/>
          <w:wAfter w:w="106" w:type="dxa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E2A" w:rsidRPr="003E2A98" w:rsidRDefault="00710E2A" w:rsidP="003E2A9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710E2A" w:rsidRPr="003E2A98" w:rsidTr="0099570C">
        <w:trPr>
          <w:gridBefore w:val="2"/>
          <w:gridAfter w:val="1"/>
          <w:wBefore w:w="2376" w:type="dxa"/>
          <w:wAfter w:w="106" w:type="dxa"/>
        </w:trPr>
        <w:tc>
          <w:tcPr>
            <w:tcW w:w="7088" w:type="dxa"/>
            <w:gridSpan w:val="3"/>
            <w:shd w:val="clear" w:color="auto" w:fill="auto"/>
          </w:tcPr>
          <w:p w:rsidR="00710E2A" w:rsidRPr="003E2A98" w:rsidRDefault="00710E2A" w:rsidP="003E2A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«____» _________________ 20___ </w:t>
            </w:r>
            <w:proofErr w:type="spellStart"/>
            <w:r w:rsidRPr="003E2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</w:tr>
    </w:tbl>
    <w:p w:rsidR="00DF4177" w:rsidRPr="003E2A98" w:rsidRDefault="00DF4177" w:rsidP="003E2A98">
      <w:pPr>
        <w:jc w:val="both"/>
        <w:rPr>
          <w:sz w:val="24"/>
          <w:szCs w:val="24"/>
        </w:rPr>
      </w:pPr>
    </w:p>
    <w:sectPr w:rsidR="00DF4177" w:rsidRPr="003E2A98" w:rsidSect="0058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B6" w:rsidRDefault="00E964B6">
      <w:pPr>
        <w:spacing w:after="0" w:line="240" w:lineRule="auto"/>
      </w:pPr>
      <w:r>
        <w:separator/>
      </w:r>
    </w:p>
  </w:endnote>
  <w:endnote w:type="continuationSeparator" w:id="0">
    <w:p w:rsidR="00E964B6" w:rsidRDefault="00E9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DA" w:rsidRPr="00B279AF" w:rsidRDefault="00E964B6" w:rsidP="00B279AF">
    <w:pPr>
      <w:pStyle w:val="a5"/>
      <w:jc w:val="center"/>
      <w:rPr>
        <w:noProof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DA" w:rsidRPr="001E2B86" w:rsidRDefault="00E964B6" w:rsidP="00064D8C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B6" w:rsidRDefault="00E964B6">
      <w:pPr>
        <w:spacing w:after="0" w:line="240" w:lineRule="auto"/>
      </w:pPr>
      <w:r>
        <w:separator/>
      </w:r>
    </w:p>
  </w:footnote>
  <w:footnote w:type="continuationSeparator" w:id="0">
    <w:p w:rsidR="00E964B6" w:rsidRDefault="00E9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780691"/>
      <w:docPartObj>
        <w:docPartGallery w:val="Page Numbers (Top of Page)"/>
        <w:docPartUnique/>
      </w:docPartObj>
    </w:sdtPr>
    <w:sdtEndPr/>
    <w:sdtContent>
      <w:p w:rsidR="00B53AE7" w:rsidRDefault="00A67AE4">
        <w:pPr>
          <w:pStyle w:val="a3"/>
          <w:jc w:val="center"/>
        </w:pPr>
        <w:r>
          <w:fldChar w:fldCharType="begin"/>
        </w:r>
        <w:r w:rsidR="00B53AE7">
          <w:instrText>PAGE   \* MERGEFORMAT</w:instrText>
        </w:r>
        <w:r>
          <w:fldChar w:fldCharType="separate"/>
        </w:r>
        <w:r w:rsidR="00E405EE">
          <w:rPr>
            <w:noProof/>
          </w:rPr>
          <w:t>2</w:t>
        </w:r>
        <w:r>
          <w:fldChar w:fldCharType="end"/>
        </w:r>
      </w:p>
    </w:sdtContent>
  </w:sdt>
  <w:p w:rsidR="001C58DA" w:rsidRDefault="00E96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1933"/>
    <w:multiLevelType w:val="multilevel"/>
    <w:tmpl w:val="F88CB5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84D4711"/>
    <w:multiLevelType w:val="multilevel"/>
    <w:tmpl w:val="6C0EB6B8"/>
    <w:lvl w:ilvl="0">
      <w:start w:val="1"/>
      <w:numFmt w:val="decimal"/>
      <w:pStyle w:val="SB1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SB2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pStyle w:val="SB3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SB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2E3398"/>
    <w:multiLevelType w:val="multilevel"/>
    <w:tmpl w:val="F0709E92"/>
    <w:lvl w:ilvl="0">
      <w:start w:val="1"/>
      <w:numFmt w:val="decimal"/>
      <w:suff w:val="space"/>
      <w:lvlText w:val="Приложение %1"/>
      <w:lvlJc w:val="left"/>
      <w:pPr>
        <w:ind w:left="928" w:hanging="360"/>
      </w:pPr>
      <w:rPr>
        <w:rFonts w:ascii="Times New Roman Полужирный" w:hAnsi="Times New Roman Полужирный" w:hint="default"/>
        <w:b/>
        <w:i w:val="0"/>
        <w:caps w:val="0"/>
        <w:sz w:val="26"/>
      </w:rPr>
    </w:lvl>
    <w:lvl w:ilvl="1">
      <w:start w:val="1"/>
      <w:numFmt w:val="none"/>
      <w:lvlText w:val=""/>
      <w:lvlJc w:val="left"/>
      <w:pPr>
        <w:ind w:left="1288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648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2008" w:hanging="360"/>
      </w:pPr>
      <w:rPr>
        <w:rFonts w:hint="default"/>
      </w:rPr>
    </w:lvl>
    <w:lvl w:ilvl="4">
      <w:start w:val="1"/>
      <w:numFmt w:val="none"/>
      <w:lvlRestart w:val="1"/>
      <w:lvlText w:val=""/>
      <w:lvlJc w:val="left"/>
      <w:pPr>
        <w:ind w:left="2368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728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088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448" w:hanging="360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ind w:left="3808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92"/>
    <w:rsid w:val="00093DEF"/>
    <w:rsid w:val="003207C2"/>
    <w:rsid w:val="003C6D95"/>
    <w:rsid w:val="003E2A98"/>
    <w:rsid w:val="004278F5"/>
    <w:rsid w:val="00484FA2"/>
    <w:rsid w:val="00584CAD"/>
    <w:rsid w:val="005943A2"/>
    <w:rsid w:val="005F4FD2"/>
    <w:rsid w:val="00626A49"/>
    <w:rsid w:val="00682237"/>
    <w:rsid w:val="006C36FF"/>
    <w:rsid w:val="00710E2A"/>
    <w:rsid w:val="007B2AD3"/>
    <w:rsid w:val="00914490"/>
    <w:rsid w:val="00A67AE4"/>
    <w:rsid w:val="00B53AE7"/>
    <w:rsid w:val="00B5414B"/>
    <w:rsid w:val="00DB5D92"/>
    <w:rsid w:val="00DF4177"/>
    <w:rsid w:val="00E405EE"/>
    <w:rsid w:val="00E964B6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797E0"/>
  <w15:docId w15:val="{0244ABE2-F4A5-491D-AAC1-188800AC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E2A"/>
  </w:style>
  <w:style w:type="paragraph" w:styleId="a5">
    <w:name w:val="footer"/>
    <w:basedOn w:val="a"/>
    <w:link w:val="a6"/>
    <w:uiPriority w:val="99"/>
    <w:semiHidden/>
    <w:unhideWhenUsed/>
    <w:rsid w:val="0071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0E2A"/>
  </w:style>
  <w:style w:type="paragraph" w:customStyle="1" w:styleId="SB1">
    <w:name w:val="SB_Зг_1"/>
    <w:basedOn w:val="a7"/>
    <w:next w:val="a"/>
    <w:qFormat/>
    <w:rsid w:val="00710E2A"/>
    <w:pPr>
      <w:pageBreakBefore/>
      <w:numPr>
        <w:numId w:val="1"/>
      </w:numPr>
      <w:tabs>
        <w:tab w:val="num" w:pos="360"/>
        <w:tab w:val="left" w:pos="993"/>
      </w:tabs>
      <w:spacing w:after="120" w:line="276" w:lineRule="auto"/>
      <w:ind w:firstLine="0"/>
      <w:outlineLvl w:val="0"/>
    </w:pPr>
    <w:rPr>
      <w:rFonts w:ascii="Times New Roman" w:eastAsia="Calibri" w:hAnsi="Times New Roman" w:cs="Times New Roman"/>
      <w:b/>
      <w:sz w:val="32"/>
      <w:szCs w:val="32"/>
    </w:rPr>
  </w:style>
  <w:style w:type="paragraph" w:customStyle="1" w:styleId="SB2">
    <w:name w:val="SB_Зг_2"/>
    <w:basedOn w:val="a"/>
    <w:next w:val="a"/>
    <w:qFormat/>
    <w:rsid w:val="00710E2A"/>
    <w:pPr>
      <w:keepNext/>
      <w:numPr>
        <w:ilvl w:val="1"/>
        <w:numId w:val="1"/>
      </w:numPr>
      <w:tabs>
        <w:tab w:val="left" w:pos="1276"/>
      </w:tabs>
      <w:spacing w:before="120" w:after="120" w:line="288" w:lineRule="auto"/>
      <w:jc w:val="both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SB3">
    <w:name w:val="SB_Зг_3"/>
    <w:next w:val="a"/>
    <w:qFormat/>
    <w:rsid w:val="00710E2A"/>
    <w:pPr>
      <w:keepNext/>
      <w:numPr>
        <w:ilvl w:val="2"/>
        <w:numId w:val="1"/>
      </w:numPr>
      <w:tabs>
        <w:tab w:val="left" w:pos="1418"/>
      </w:tabs>
      <w:spacing w:before="120" w:after="60" w:line="288" w:lineRule="auto"/>
      <w:ind w:left="709" w:firstLine="0"/>
      <w:jc w:val="both"/>
      <w:outlineLvl w:val="2"/>
    </w:pPr>
    <w:rPr>
      <w:rFonts w:ascii="Times New Roman" w:eastAsia="Calibri" w:hAnsi="Times New Roman" w:cs="Times New Roman"/>
      <w:b/>
      <w:sz w:val="26"/>
      <w:szCs w:val="26"/>
    </w:rPr>
  </w:style>
  <w:style w:type="paragraph" w:customStyle="1" w:styleId="SB4">
    <w:name w:val="SB_Зг_4"/>
    <w:basedOn w:val="SB3"/>
    <w:next w:val="a"/>
    <w:qFormat/>
    <w:rsid w:val="00710E2A"/>
    <w:pPr>
      <w:numPr>
        <w:ilvl w:val="3"/>
      </w:numPr>
      <w:tabs>
        <w:tab w:val="clear" w:pos="1418"/>
        <w:tab w:val="num" w:pos="1077"/>
        <w:tab w:val="left" w:pos="1701"/>
      </w:tabs>
      <w:ind w:left="1021" w:hanging="34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71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Биленко Виктория Юрьевна</dc:creator>
  <cp:lastModifiedBy>XXX</cp:lastModifiedBy>
  <cp:revision>4</cp:revision>
  <dcterms:created xsi:type="dcterms:W3CDTF">2020-06-06T05:52:00Z</dcterms:created>
  <dcterms:modified xsi:type="dcterms:W3CDTF">2020-06-06T05:56:00Z</dcterms:modified>
</cp:coreProperties>
</file>